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12FF20" w14:textId="23883F44" w:rsidR="1E807530" w:rsidRPr="00A725E1" w:rsidRDefault="008E3A42" w:rsidP="452B1EE7">
      <w:pPr>
        <w:tabs>
          <w:tab w:val="left" w:pos="4320"/>
          <w:tab w:val="left" w:pos="7920"/>
        </w:tabs>
        <w:jc w:val="center"/>
        <w:rPr>
          <w:rFonts w:ascii="Book Antiqua" w:eastAsia="Book Antiqua" w:hAnsi="Book Antiqua" w:cs="Book Antiqua"/>
          <w:color w:val="FF0000"/>
        </w:rPr>
      </w:pPr>
      <w:r>
        <w:rPr>
          <w:rFonts w:ascii="Book Antiqua" w:hAnsi="Book Antiqua"/>
          <w:color w:val="FF0000"/>
        </w:rPr>
        <w:t>Construction of additional store building at Tuticorin GIS.</w:t>
      </w:r>
      <w:bookmarkStart w:id="0" w:name="_Toc454620984"/>
      <w:bookmarkStart w:id="1" w:name="_Toc347230628"/>
    </w:p>
    <w:p w14:paraId="202FE150" w14:textId="4D0CDE5F" w:rsidR="003A5DDE" w:rsidRPr="00A725E1" w:rsidRDefault="003A5DDE" w:rsidP="452B1EE7">
      <w:pPr>
        <w:tabs>
          <w:tab w:val="left" w:pos="4320"/>
          <w:tab w:val="left" w:pos="7920"/>
        </w:tabs>
        <w:jc w:val="center"/>
        <w:rPr>
          <w:rFonts w:ascii="Book Antiqua" w:hAnsi="Book Antiqua"/>
          <w:b/>
          <w:bCs/>
          <w:color w:val="FF0000"/>
          <w:lang w:eastAsia="en-IN"/>
        </w:rPr>
      </w:pPr>
      <w:r w:rsidRPr="00A725E1">
        <w:rPr>
          <w:rFonts w:ascii="Book Antiqua" w:hAnsi="Book Antiqua"/>
          <w:b/>
          <w:bCs/>
          <w:color w:val="FF0000"/>
          <w:lang w:eastAsia="en-IN"/>
        </w:rPr>
        <w:t xml:space="preserve">Spec. No.: </w:t>
      </w:r>
      <w:r w:rsidR="008E3A42">
        <w:rPr>
          <w:rFonts w:ascii="Book Antiqua" w:hAnsi="Book Antiqua"/>
          <w:bCs/>
          <w:color w:val="FF0000"/>
        </w:rPr>
        <w:t>SR-II/C&amp;M/WC-4</w:t>
      </w:r>
      <w:r w:rsidR="0030459E">
        <w:rPr>
          <w:rFonts w:ascii="Book Antiqua" w:hAnsi="Book Antiqua"/>
          <w:bCs/>
          <w:color w:val="FF0000"/>
        </w:rPr>
        <w:t>384</w:t>
      </w:r>
      <w:r w:rsidR="008E3A42">
        <w:rPr>
          <w:rFonts w:ascii="Book Antiqua" w:hAnsi="Book Antiqua"/>
          <w:bCs/>
          <w:color w:val="FF0000"/>
        </w:rPr>
        <w:t>/2025</w:t>
      </w:r>
    </w:p>
    <w:p w14:paraId="67E36B5D" w14:textId="77777777" w:rsidR="003A5DDE" w:rsidRPr="00A725E1" w:rsidRDefault="003A5DDE" w:rsidP="003A5DDE">
      <w:pPr>
        <w:pStyle w:val="SectionVHeader"/>
        <w:rPr>
          <w:rFonts w:ascii="Book Antiqua" w:hAnsi="Book Antiqua"/>
          <w:bCs/>
          <w:sz w:val="24"/>
          <w:lang w:eastAsia="en-IN"/>
        </w:rPr>
      </w:pPr>
      <w:r w:rsidRPr="00A725E1">
        <w:rPr>
          <w:rFonts w:ascii="Book Antiqua" w:hAnsi="Book Antiqua"/>
          <w:bCs/>
          <w:sz w:val="24"/>
          <w:lang w:eastAsia="en-IN"/>
        </w:rPr>
        <w:t>Bid-Securing Declaration</w:t>
      </w:r>
      <w:bookmarkEnd w:id="0"/>
      <w:bookmarkEnd w:id="1"/>
    </w:p>
    <w:p w14:paraId="1A9ABC8F" w14:textId="77777777" w:rsidR="003A5DDE" w:rsidRPr="00E43B5F" w:rsidRDefault="003A5DDE" w:rsidP="003A5DDE">
      <w:pPr>
        <w:rPr>
          <w:rFonts w:ascii="Book Antiqua" w:hAnsi="Book Antiqua"/>
          <w:i/>
          <w:iCs/>
        </w:rPr>
      </w:pPr>
      <w:r w:rsidRPr="00E43B5F"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3D407166" w14:textId="77777777" w:rsidR="003A5DDE" w:rsidRPr="00E43B5F" w:rsidRDefault="003A5DDE" w:rsidP="003A5DDE">
      <w:pPr>
        <w:jc w:val="center"/>
        <w:rPr>
          <w:rFonts w:ascii="Book Antiqua" w:hAnsi="Book Antiqua"/>
          <w:b/>
        </w:rPr>
      </w:pPr>
    </w:p>
    <w:p w14:paraId="6C4B196A" w14:textId="77777777" w:rsidR="003A5DDE" w:rsidRPr="00E43B5F" w:rsidRDefault="003A5DDE" w:rsidP="003A5DDE">
      <w:pPr>
        <w:tabs>
          <w:tab w:val="left" w:pos="4968"/>
          <w:tab w:val="left" w:pos="9558"/>
        </w:tabs>
        <w:rPr>
          <w:rFonts w:ascii="Book Antiqua" w:hAnsi="Book Antiqua"/>
        </w:rPr>
      </w:pPr>
    </w:p>
    <w:p w14:paraId="181ADCAA" w14:textId="77777777" w:rsidR="003A5DDE" w:rsidRPr="00E43B5F" w:rsidRDefault="003A5DDE" w:rsidP="003A5DDE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Date: </w:t>
      </w:r>
      <w:r w:rsidRPr="00E43B5F">
        <w:rPr>
          <w:rFonts w:ascii="Book Antiqua" w:hAnsi="Book Antiqua"/>
          <w:i/>
        </w:rPr>
        <w:t>[date (as day, month and year)]</w:t>
      </w:r>
    </w:p>
    <w:p w14:paraId="599021A0" w14:textId="77777777" w:rsidR="003A5DDE" w:rsidRPr="00E43B5F" w:rsidRDefault="003A5DDE" w:rsidP="003A5DDE">
      <w:pPr>
        <w:rPr>
          <w:rFonts w:ascii="Book Antiqua" w:hAnsi="Book Antiqua"/>
        </w:rPr>
      </w:pPr>
    </w:p>
    <w:p w14:paraId="0966D5FD" w14:textId="6CCE34A1" w:rsidR="003A5DDE" w:rsidRPr="00E43B5F" w:rsidRDefault="003A5DDE" w:rsidP="452B1EE7">
      <w:pPr>
        <w:spacing w:after="200"/>
        <w:rPr>
          <w:rFonts w:ascii="Book Antiqua" w:hAnsi="Book Antiqua"/>
          <w:i/>
          <w:iCs/>
        </w:rPr>
      </w:pPr>
      <w:r w:rsidRPr="452B1EE7">
        <w:rPr>
          <w:rFonts w:ascii="Book Antiqua" w:hAnsi="Book Antiqua"/>
        </w:rPr>
        <w:t xml:space="preserve">To: </w:t>
      </w:r>
    </w:p>
    <w:p w14:paraId="5BA09DC6" w14:textId="1931BB41" w:rsidR="55A52FFE" w:rsidRDefault="55A52FFE" w:rsidP="452B1EE7">
      <w:pPr>
        <w:ind w:left="1080"/>
        <w:jc w:val="both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Sr. General Manager (C&amp;M),</w:t>
      </w:r>
    </w:p>
    <w:p w14:paraId="5F82696A" w14:textId="71CCECE7" w:rsidR="55A52FFE" w:rsidRDefault="55A52FFE" w:rsidP="452B1EE7">
      <w:pPr>
        <w:ind w:left="1080"/>
        <w:jc w:val="both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Power Grid Corporation of India Ltd.,</w:t>
      </w:r>
    </w:p>
    <w:p w14:paraId="5B8158CE" w14:textId="551FFD51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Southern Region Transmission System-II,</w:t>
      </w:r>
    </w:p>
    <w:p w14:paraId="0A112D68" w14:textId="64EF8084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 xml:space="preserve">Near RTO Test Driving Track, </w:t>
      </w:r>
      <w:proofErr w:type="spellStart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Singanayakanahalli</w:t>
      </w:r>
      <w:proofErr w:type="spellEnd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,</w:t>
      </w:r>
    </w:p>
    <w:p w14:paraId="12DC38E1" w14:textId="3A72F38C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 xml:space="preserve">Yelahanka </w:t>
      </w:r>
      <w:proofErr w:type="spellStart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Hobli</w:t>
      </w:r>
      <w:proofErr w:type="spellEnd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,</w:t>
      </w:r>
    </w:p>
    <w:p w14:paraId="0321439E" w14:textId="570BDCDA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Bangalore – 560 064.</w:t>
      </w:r>
    </w:p>
    <w:p w14:paraId="4E8B583F" w14:textId="50E3BB30" w:rsidR="452B1EE7" w:rsidRDefault="452B1EE7" w:rsidP="452B1EE7">
      <w:pPr>
        <w:spacing w:after="200"/>
        <w:rPr>
          <w:rFonts w:ascii="Book Antiqua" w:hAnsi="Book Antiqua"/>
          <w:i/>
          <w:iCs/>
        </w:rPr>
      </w:pPr>
    </w:p>
    <w:p w14:paraId="492BFCBD" w14:textId="77777777" w:rsidR="003A5DDE" w:rsidRPr="00E43B5F" w:rsidRDefault="003A5DDE" w:rsidP="003A5DDE">
      <w:pPr>
        <w:spacing w:after="200"/>
        <w:rPr>
          <w:rFonts w:ascii="Book Antiqua" w:hAnsi="Book Antiqua"/>
        </w:rPr>
      </w:pPr>
      <w:r w:rsidRPr="452B1EE7">
        <w:rPr>
          <w:rFonts w:ascii="Book Antiqua" w:hAnsi="Book Antiqua"/>
        </w:rPr>
        <w:t>We, [insert</w:t>
      </w:r>
      <w:r w:rsidRPr="452B1EE7">
        <w:rPr>
          <w:rFonts w:ascii="Book Antiqua" w:hAnsi="Book Antiqua"/>
          <w:i/>
          <w:iCs/>
        </w:rPr>
        <w:t xml:space="preserve"> </w:t>
      </w:r>
      <w:r w:rsidRPr="452B1EE7">
        <w:rPr>
          <w:rFonts w:ascii="Book Antiqua" w:hAnsi="Book Antiqua"/>
          <w:i/>
          <w:iCs/>
          <w:color w:val="FF0000"/>
        </w:rPr>
        <w:t>name of the Bidder]</w:t>
      </w:r>
      <w:r w:rsidRPr="452B1EE7">
        <w:rPr>
          <w:rFonts w:ascii="Book Antiqua" w:hAnsi="Book Antiqua"/>
        </w:rPr>
        <w:t xml:space="preserve"> understand that, according to bid conditions, Bids must be supported by a Bid-Securing Declaration.</w:t>
      </w:r>
    </w:p>
    <w:p w14:paraId="378BB07C" w14:textId="77777777" w:rsidR="003A5DDE" w:rsidRPr="00E43B5F" w:rsidRDefault="003A5DDE" w:rsidP="003A5DDE">
      <w:pPr>
        <w:pStyle w:val="NormalWeb"/>
        <w:spacing w:before="0" w:beforeAutospacing="0" w:after="200" w:afterAutospacing="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We the Bidder hereby declare that</w:t>
      </w:r>
      <w:r w:rsidRPr="00E43B5F">
        <w:rPr>
          <w:rFonts w:ascii="Book Antiqua" w:hAnsi="Book Antiqua"/>
          <w:i/>
          <w:iCs/>
        </w:rPr>
        <w:t xml:space="preserve">, </w:t>
      </w:r>
      <w:r w:rsidRPr="00E43B5F">
        <w:rPr>
          <w:rFonts w:ascii="Book Antiqua" w:hAnsi="Book Antiqua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5F0B22C" w14:textId="47E09A52" w:rsidR="00D979AE" w:rsidRDefault="00D979A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If we fail to submit the EMD / Bid Security for the subject package, in case </w:t>
      </w:r>
      <w:r w:rsidR="00A92AB0">
        <w:rPr>
          <w:rFonts w:ascii="Book Antiqua" w:hAnsi="Book Antiqua"/>
        </w:rPr>
        <w:t>our bid is evaluated as L-1; or</w:t>
      </w:r>
    </w:p>
    <w:p w14:paraId="04FE4603" w14:textId="0634E2E2" w:rsidR="003A5DDE" w:rsidRPr="00E43B5F" w:rsidRDefault="003A5DD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If we withdraw our bid during the period of bid validity specified by us in the Bid Form; or</w:t>
      </w:r>
    </w:p>
    <w:p w14:paraId="29D0A713" w14:textId="59D7BE92" w:rsidR="003A5DDE" w:rsidRPr="00E43B5F" w:rsidRDefault="003A5DD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44A65067" w14:textId="6EEF0F2E" w:rsidR="003A5DDE" w:rsidRPr="00E43B5F" w:rsidRDefault="003A5DD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If we do not accept the corrections to arithmetical errors identified during preliminary evaluation of our bid pursuant to ITB Clause 27.2; or </w:t>
      </w:r>
    </w:p>
    <w:p w14:paraId="3B676AB7" w14:textId="4AA45703" w:rsidR="003A5DDE" w:rsidRPr="00E43B5F" w:rsidRDefault="003A5DDE" w:rsidP="452B1EE7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12027FFF">
        <w:rPr>
          <w:rFonts w:ascii="Book Antiqua" w:hAnsi="Book Antiqua"/>
        </w:rPr>
        <w:t xml:space="preserve">If, as per the requirement of Qualification Requirements, we fail to submit a Deed of Joint Undertaking 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12027FFF">
        <w:rPr>
          <w:rFonts w:ascii="Book Antiqua" w:hAnsi="Book Antiqua"/>
        </w:rPr>
        <w:t>discussion;</w:t>
      </w:r>
      <w:proofErr w:type="gramEnd"/>
      <w:r w:rsidRPr="12027FFF">
        <w:rPr>
          <w:rFonts w:ascii="Book Antiqua" w:hAnsi="Book Antiqua"/>
        </w:rPr>
        <w:t xml:space="preserve"> </w:t>
      </w:r>
    </w:p>
    <w:p w14:paraId="1DD0C528" w14:textId="6FB7DDBD" w:rsidR="67E4A538" w:rsidRPr="003A44E8" w:rsidRDefault="67E4A538" w:rsidP="12027FFF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>In the event of us being a successful Bidder, if we fail within the specified time limit</w:t>
      </w:r>
    </w:p>
    <w:p w14:paraId="08D9083C" w14:textId="54498AB4" w:rsidR="67E4A538" w:rsidRPr="003A44E8" w:rsidRDefault="67E4A538" w:rsidP="12027FFF">
      <w:pPr>
        <w:pStyle w:val="NormalWeb"/>
        <w:spacing w:after="200"/>
        <w:ind w:left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lastRenderedPageBreak/>
        <w:t>(</w:t>
      </w:r>
      <w:proofErr w:type="spellStart"/>
      <w:r w:rsidRPr="003A44E8">
        <w:rPr>
          <w:rFonts w:ascii="Book Antiqua" w:eastAsia="Book Antiqua" w:hAnsi="Book Antiqua" w:cs="Book Antiqua"/>
          <w:color w:val="000000" w:themeColor="text1"/>
        </w:rPr>
        <w:t>i</w:t>
      </w:r>
      <w:proofErr w:type="spellEnd"/>
      <w:r w:rsidRPr="003A44E8">
        <w:rPr>
          <w:rFonts w:ascii="Book Antiqua" w:eastAsia="Book Antiqua" w:hAnsi="Book Antiqua" w:cs="Book Antiqua"/>
          <w:color w:val="000000" w:themeColor="text1"/>
        </w:rPr>
        <w:t>)</w:t>
      </w:r>
      <w:r w:rsidRPr="003A44E8">
        <w:tab/>
      </w:r>
      <w:r w:rsidRPr="003A44E8">
        <w:rPr>
          <w:rFonts w:ascii="Book Antiqua" w:eastAsia="Book Antiqua" w:hAnsi="Book Antiqua" w:cs="Book Antiqua"/>
          <w:color w:val="000000" w:themeColor="text1"/>
        </w:rPr>
        <w:t>To sign the Contract Agreement, in accordance with ITB Clause 34, or</w:t>
      </w:r>
    </w:p>
    <w:p w14:paraId="1531C21E" w14:textId="37C38E93" w:rsidR="67E4A538" w:rsidRPr="003A44E8" w:rsidRDefault="67E4A538" w:rsidP="12027FFF">
      <w:pPr>
        <w:pStyle w:val="NormalWeb"/>
        <w:spacing w:after="200"/>
        <w:ind w:left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 xml:space="preserve">(ii) </w:t>
      </w:r>
      <w:r w:rsidRPr="003A44E8">
        <w:tab/>
      </w:r>
      <w:r w:rsidRPr="003A44E8">
        <w:rPr>
          <w:rFonts w:ascii="Book Antiqua" w:eastAsia="Book Antiqua" w:hAnsi="Book Antiqua" w:cs="Book Antiqua"/>
          <w:color w:val="000000" w:themeColor="text1"/>
        </w:rPr>
        <w:t>To furnish the required performance security, in accordance with ITB Clause 35.</w:t>
      </w:r>
    </w:p>
    <w:p w14:paraId="26880EDB" w14:textId="0DFDAD54" w:rsidR="67E4A538" w:rsidRPr="003A44E8" w:rsidRDefault="67E4A538" w:rsidP="12027FFF">
      <w:pPr>
        <w:pStyle w:val="NormalWeb"/>
        <w:spacing w:after="200"/>
        <w:ind w:left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>or</w:t>
      </w:r>
    </w:p>
    <w:p w14:paraId="400D3FBD" w14:textId="7C617EFF" w:rsidR="003A44E8" w:rsidRDefault="003A44E8" w:rsidP="003A44E8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eastAsia="Book Antiqua" w:hAnsi="Book Antiqua" w:cs="Book Antiqua"/>
          <w:color w:val="000000" w:themeColor="text1"/>
        </w:rPr>
      </w:pPr>
      <w:r>
        <w:rPr>
          <w:rFonts w:ascii="Book Antiqua" w:eastAsia="Book Antiqua" w:hAnsi="Book Antiqua" w:cs="Book Antiqua"/>
          <w:color w:val="000000" w:themeColor="text1"/>
        </w:rPr>
        <w:t>In case of violation / transgression of ‘Code of Integrity for Public Procurement’ by us in competing for the Contract, in accordance with ITB clause 36</w:t>
      </w:r>
      <w:r w:rsidR="0019123A">
        <w:rPr>
          <w:rFonts w:ascii="Book Antiqua" w:eastAsia="Book Antiqua" w:hAnsi="Book Antiqua" w:cs="Book Antiqua"/>
          <w:color w:val="000000" w:themeColor="text1"/>
        </w:rPr>
        <w:t xml:space="preserve">; or </w:t>
      </w:r>
    </w:p>
    <w:p w14:paraId="23748AE3" w14:textId="42227C74" w:rsidR="67E4A538" w:rsidRDefault="67E4A538" w:rsidP="003A44E8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eastAsia="Book Antiqua" w:hAnsi="Book Antiqua" w:cs="Book Antiqua"/>
          <w:color w:val="000000" w:themeColor="text1"/>
        </w:rPr>
      </w:pPr>
      <w:r w:rsidRPr="12027FFF">
        <w:rPr>
          <w:rFonts w:ascii="Book Antiqua" w:eastAsia="Book Antiqua" w:hAnsi="Book Antiqua" w:cs="Book Antiqua"/>
          <w:color w:val="000000" w:themeColor="text1"/>
        </w:rPr>
        <w:t>In any other case specifically provided for in ITB.</w:t>
      </w:r>
    </w:p>
    <w:p w14:paraId="7114A20B" w14:textId="623E02EC" w:rsidR="12027FFF" w:rsidRDefault="12027FFF" w:rsidP="12027FFF">
      <w:pPr>
        <w:pStyle w:val="NormalWeb"/>
        <w:spacing w:before="0" w:beforeAutospacing="0" w:after="200" w:afterAutospacing="0"/>
        <w:jc w:val="both"/>
        <w:rPr>
          <w:rFonts w:ascii="Book Antiqua" w:hAnsi="Book Antiqua"/>
        </w:rPr>
      </w:pPr>
    </w:p>
    <w:p w14:paraId="6E9D43AD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Name of the Bidder</w:t>
      </w: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  <w:u w:val="single"/>
        </w:rPr>
        <w:tab/>
      </w:r>
    </w:p>
    <w:p w14:paraId="223A40E8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E43B5F">
        <w:rPr>
          <w:rFonts w:ascii="Book Antiqua" w:hAnsi="Book Antiqua"/>
          <w:iCs/>
        </w:rPr>
        <w:t>Name of the person duly authorized to sign the Bid on behalf of the Bidder</w:t>
      </w:r>
      <w:r w:rsidRPr="00E43B5F">
        <w:rPr>
          <w:rFonts w:ascii="Book Antiqua" w:hAnsi="Book Antiqua"/>
          <w:b/>
          <w:bCs/>
          <w:iCs/>
        </w:rPr>
        <w:t>**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</w:t>
      </w:r>
    </w:p>
    <w:p w14:paraId="2FD8BDE7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Title of the person signing the Bid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28FA148C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Signature of the person named above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1CF2F93B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0501304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Date signed ________________________________ day of ___________________, _____</w:t>
      </w:r>
    </w:p>
    <w:p w14:paraId="0AF65E58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288DF9F0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E43B5F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69BA26DB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25718204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</w:rPr>
      </w:pPr>
      <w:r w:rsidRPr="00E43B5F">
        <w:rPr>
          <w:rFonts w:ascii="Book Antiqua" w:hAnsi="Book Antiqua"/>
          <w:iCs/>
        </w:rPr>
        <w:t xml:space="preserve"> </w:t>
      </w:r>
      <w:r w:rsidRPr="00E43B5F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p w14:paraId="69ABEBD7" w14:textId="77777777" w:rsidR="0099159C" w:rsidRDefault="0099159C"/>
    <w:sectPr w:rsidR="009915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63703" w14:textId="77777777" w:rsidR="001E1E9C" w:rsidRDefault="001E1E9C" w:rsidP="008E3A42">
      <w:r>
        <w:separator/>
      </w:r>
    </w:p>
  </w:endnote>
  <w:endnote w:type="continuationSeparator" w:id="0">
    <w:p w14:paraId="4B882F2B" w14:textId="77777777" w:rsidR="001E1E9C" w:rsidRDefault="001E1E9C" w:rsidP="008E3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7231D" w14:textId="77777777" w:rsidR="008E3A42" w:rsidRDefault="008E3A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135DA" w14:textId="77777777" w:rsidR="008E3A42" w:rsidRDefault="008E3A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8A50F" w14:textId="77777777" w:rsidR="008E3A42" w:rsidRDefault="008E3A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25E53" w14:textId="77777777" w:rsidR="001E1E9C" w:rsidRDefault="001E1E9C" w:rsidP="008E3A42">
      <w:r>
        <w:separator/>
      </w:r>
    </w:p>
  </w:footnote>
  <w:footnote w:type="continuationSeparator" w:id="0">
    <w:p w14:paraId="1F8B8AE0" w14:textId="77777777" w:rsidR="001E1E9C" w:rsidRDefault="001E1E9C" w:rsidP="008E3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7AEE5" w14:textId="77777777" w:rsidR="008E3A42" w:rsidRDefault="008E3A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668E5" w14:textId="77777777" w:rsidR="008E3A42" w:rsidRDefault="008E3A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D4270" w14:textId="77777777" w:rsidR="008E3A42" w:rsidRDefault="008E3A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25BA16"/>
    <w:multiLevelType w:val="hybridMultilevel"/>
    <w:tmpl w:val="BD1A1140"/>
    <w:lvl w:ilvl="0" w:tplc="41D622CE">
      <w:start w:val="7"/>
      <w:numFmt w:val="decimal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C43A7740">
      <w:start w:val="1"/>
      <w:numFmt w:val="lowerLetter"/>
      <w:lvlText w:val="%2."/>
      <w:lvlJc w:val="left"/>
      <w:pPr>
        <w:ind w:left="1440" w:hanging="360"/>
      </w:pPr>
    </w:lvl>
    <w:lvl w:ilvl="2" w:tplc="6FF6A5DA">
      <w:start w:val="1"/>
      <w:numFmt w:val="lowerRoman"/>
      <w:lvlText w:val="%3."/>
      <w:lvlJc w:val="right"/>
      <w:pPr>
        <w:ind w:left="2160" w:hanging="180"/>
      </w:pPr>
    </w:lvl>
    <w:lvl w:ilvl="3" w:tplc="350A0B30">
      <w:start w:val="1"/>
      <w:numFmt w:val="decimal"/>
      <w:lvlText w:val="%4."/>
      <w:lvlJc w:val="left"/>
      <w:pPr>
        <w:ind w:left="2880" w:hanging="360"/>
      </w:pPr>
    </w:lvl>
    <w:lvl w:ilvl="4" w:tplc="7D64ED5C">
      <w:start w:val="1"/>
      <w:numFmt w:val="lowerLetter"/>
      <w:lvlText w:val="%5."/>
      <w:lvlJc w:val="left"/>
      <w:pPr>
        <w:ind w:left="3600" w:hanging="360"/>
      </w:pPr>
    </w:lvl>
    <w:lvl w:ilvl="5" w:tplc="63F892DC">
      <w:start w:val="1"/>
      <w:numFmt w:val="lowerRoman"/>
      <w:lvlText w:val="%6."/>
      <w:lvlJc w:val="right"/>
      <w:pPr>
        <w:ind w:left="4320" w:hanging="180"/>
      </w:pPr>
    </w:lvl>
    <w:lvl w:ilvl="6" w:tplc="7804A0DC">
      <w:start w:val="1"/>
      <w:numFmt w:val="decimal"/>
      <w:lvlText w:val="%7."/>
      <w:lvlJc w:val="left"/>
      <w:pPr>
        <w:ind w:left="5040" w:hanging="360"/>
      </w:pPr>
    </w:lvl>
    <w:lvl w:ilvl="7" w:tplc="B35E98DC">
      <w:start w:val="1"/>
      <w:numFmt w:val="lowerLetter"/>
      <w:lvlText w:val="%8."/>
      <w:lvlJc w:val="left"/>
      <w:pPr>
        <w:ind w:left="5760" w:hanging="360"/>
      </w:pPr>
    </w:lvl>
    <w:lvl w:ilvl="8" w:tplc="A43635C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526B8"/>
    <w:multiLevelType w:val="hybridMultilevel"/>
    <w:tmpl w:val="2D101F38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24248"/>
    <w:multiLevelType w:val="hybridMultilevel"/>
    <w:tmpl w:val="1D3870EC"/>
    <w:lvl w:ilvl="0" w:tplc="87C2BE28">
      <w:start w:val="6"/>
      <w:numFmt w:val="decimal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8A30B35A">
      <w:start w:val="1"/>
      <w:numFmt w:val="lowerLetter"/>
      <w:lvlText w:val="%2."/>
      <w:lvlJc w:val="left"/>
      <w:pPr>
        <w:ind w:left="1440" w:hanging="360"/>
      </w:pPr>
    </w:lvl>
    <w:lvl w:ilvl="2" w:tplc="18B070A8">
      <w:start w:val="1"/>
      <w:numFmt w:val="lowerRoman"/>
      <w:lvlText w:val="%3."/>
      <w:lvlJc w:val="right"/>
      <w:pPr>
        <w:ind w:left="2160" w:hanging="180"/>
      </w:pPr>
    </w:lvl>
    <w:lvl w:ilvl="3" w:tplc="61603360">
      <w:start w:val="1"/>
      <w:numFmt w:val="decimal"/>
      <w:lvlText w:val="%4."/>
      <w:lvlJc w:val="left"/>
      <w:pPr>
        <w:ind w:left="2880" w:hanging="360"/>
      </w:pPr>
    </w:lvl>
    <w:lvl w:ilvl="4" w:tplc="49B039C4">
      <w:start w:val="1"/>
      <w:numFmt w:val="lowerLetter"/>
      <w:lvlText w:val="%5."/>
      <w:lvlJc w:val="left"/>
      <w:pPr>
        <w:ind w:left="3600" w:hanging="360"/>
      </w:pPr>
    </w:lvl>
    <w:lvl w:ilvl="5" w:tplc="6D68C384">
      <w:start w:val="1"/>
      <w:numFmt w:val="lowerRoman"/>
      <w:lvlText w:val="%6."/>
      <w:lvlJc w:val="right"/>
      <w:pPr>
        <w:ind w:left="4320" w:hanging="180"/>
      </w:pPr>
    </w:lvl>
    <w:lvl w:ilvl="6" w:tplc="1EDC382E">
      <w:start w:val="1"/>
      <w:numFmt w:val="decimal"/>
      <w:lvlText w:val="%7."/>
      <w:lvlJc w:val="left"/>
      <w:pPr>
        <w:ind w:left="5040" w:hanging="360"/>
      </w:pPr>
    </w:lvl>
    <w:lvl w:ilvl="7" w:tplc="9514B152">
      <w:start w:val="1"/>
      <w:numFmt w:val="lowerLetter"/>
      <w:lvlText w:val="%8."/>
      <w:lvlJc w:val="left"/>
      <w:pPr>
        <w:ind w:left="5760" w:hanging="360"/>
      </w:pPr>
    </w:lvl>
    <w:lvl w:ilvl="8" w:tplc="2AF8C56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D4AEC"/>
    <w:multiLevelType w:val="hybridMultilevel"/>
    <w:tmpl w:val="CFF22E9E"/>
    <w:lvl w:ilvl="0" w:tplc="182A7730">
      <w:start w:val="1"/>
      <w:numFmt w:val="decimal"/>
      <w:lvlText w:val="(%1)"/>
      <w:lvlJc w:val="left"/>
      <w:pPr>
        <w:ind w:left="1005" w:hanging="64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0494">
    <w:abstractNumId w:val="0"/>
  </w:num>
  <w:num w:numId="2" w16cid:durableId="1017082535">
    <w:abstractNumId w:val="2"/>
  </w:num>
  <w:num w:numId="3" w16cid:durableId="1398473959">
    <w:abstractNumId w:val="1"/>
  </w:num>
  <w:num w:numId="4" w16cid:durableId="539779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14"/>
    <w:rsid w:val="00073D93"/>
    <w:rsid w:val="0016002B"/>
    <w:rsid w:val="001676E3"/>
    <w:rsid w:val="0019123A"/>
    <w:rsid w:val="001E1E9C"/>
    <w:rsid w:val="0030459E"/>
    <w:rsid w:val="00311525"/>
    <w:rsid w:val="003A44E8"/>
    <w:rsid w:val="003A5DDE"/>
    <w:rsid w:val="00442073"/>
    <w:rsid w:val="007854BF"/>
    <w:rsid w:val="00836514"/>
    <w:rsid w:val="008D1EC7"/>
    <w:rsid w:val="008E3A42"/>
    <w:rsid w:val="00990000"/>
    <w:rsid w:val="0099159C"/>
    <w:rsid w:val="009F479A"/>
    <w:rsid w:val="00A7051E"/>
    <w:rsid w:val="00A725E1"/>
    <w:rsid w:val="00A92AB0"/>
    <w:rsid w:val="00AC15EA"/>
    <w:rsid w:val="00BC4F1E"/>
    <w:rsid w:val="00BD5D49"/>
    <w:rsid w:val="00D979AE"/>
    <w:rsid w:val="00E9707F"/>
    <w:rsid w:val="00EC5B97"/>
    <w:rsid w:val="00F641ED"/>
    <w:rsid w:val="12027FFF"/>
    <w:rsid w:val="1C718202"/>
    <w:rsid w:val="1E807530"/>
    <w:rsid w:val="2246A04E"/>
    <w:rsid w:val="2B0B3871"/>
    <w:rsid w:val="452B1EE7"/>
    <w:rsid w:val="52F11D1C"/>
    <w:rsid w:val="55A52FFE"/>
    <w:rsid w:val="5D307E4C"/>
    <w:rsid w:val="617AD12F"/>
    <w:rsid w:val="67E4A538"/>
    <w:rsid w:val="6BF5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F0AC4"/>
  <w15:chartTrackingRefBased/>
  <w15:docId w15:val="{1384A4B7-47CC-4500-B4D0-99CDC0044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DD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651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51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51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51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51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51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51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51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5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5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5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5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5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5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65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651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51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651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36514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6514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6514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65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514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651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A5DDE"/>
    <w:pPr>
      <w:spacing w:before="100" w:beforeAutospacing="1" w:after="100" w:afterAutospacing="1"/>
    </w:pPr>
    <w:rPr>
      <w:lang w:bidi="hi-IN"/>
    </w:rPr>
  </w:style>
  <w:style w:type="character" w:customStyle="1" w:styleId="normaltextrun">
    <w:name w:val="normaltextrun"/>
    <w:basedOn w:val="DefaultParagraphFont"/>
    <w:rsid w:val="003A5DDE"/>
  </w:style>
  <w:style w:type="paragraph" w:customStyle="1" w:styleId="SectionVHeader">
    <w:name w:val="Section V. Header"/>
    <w:basedOn w:val="Normal"/>
    <w:uiPriority w:val="99"/>
    <w:rsid w:val="003A5DDE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8E3A4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3A42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E3A4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3A42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Verma {अमित वर्मा}</dc:creator>
  <cp:keywords/>
  <dc:description/>
  <cp:lastModifiedBy>Shilpa P K {शिल्पा पी.के.}</cp:lastModifiedBy>
  <cp:revision>4</cp:revision>
  <dcterms:created xsi:type="dcterms:W3CDTF">2025-02-05T10:14:00Z</dcterms:created>
  <dcterms:modified xsi:type="dcterms:W3CDTF">2025-05-18T13:52:00Z</dcterms:modified>
</cp:coreProperties>
</file>